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3A" w:rsidRDefault="00ED1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D703A" w:rsidRDefault="00ED1A4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D1A45" w:rsidRPr="00ED1A45">
        <w:tc>
          <w:tcPr>
            <w:tcW w:w="3261" w:type="dxa"/>
            <w:shd w:val="clear" w:color="auto" w:fill="E7E6E6" w:themeFill="background2"/>
          </w:tcPr>
          <w:p w:rsidR="00CD703A" w:rsidRPr="00ED1A45" w:rsidRDefault="00ED1A45">
            <w:pPr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703A" w:rsidRPr="00ED1A45" w:rsidRDefault="00ED1A45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ED1A45">
              <w:rPr>
                <w:sz w:val="24"/>
                <w:szCs w:val="24"/>
              </w:rPr>
              <w:t>Управление сферой ЖКХ и энергосбережение</w:t>
            </w:r>
          </w:p>
        </w:tc>
      </w:tr>
      <w:tr w:rsidR="00ED1A45" w:rsidRPr="00ED1A45">
        <w:tc>
          <w:tcPr>
            <w:tcW w:w="3261" w:type="dxa"/>
            <w:shd w:val="clear" w:color="auto" w:fill="E7E6E6" w:themeFill="background2"/>
          </w:tcPr>
          <w:p w:rsidR="00CD703A" w:rsidRPr="00ED1A45" w:rsidRDefault="00ED1A45">
            <w:pPr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D703A" w:rsidRPr="00ED1A45" w:rsidRDefault="00ED1A45">
            <w:pPr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CD703A" w:rsidRPr="00ED1A45" w:rsidRDefault="00ED1A45">
            <w:pPr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>Менеджмент</w:t>
            </w:r>
          </w:p>
        </w:tc>
      </w:tr>
      <w:tr w:rsidR="00ED1A45" w:rsidRPr="00ED1A45">
        <w:tc>
          <w:tcPr>
            <w:tcW w:w="3261" w:type="dxa"/>
            <w:shd w:val="clear" w:color="auto" w:fill="E7E6E6" w:themeFill="background2"/>
          </w:tcPr>
          <w:p w:rsidR="00CD703A" w:rsidRPr="00ED1A45" w:rsidRDefault="00ED1A45">
            <w:pPr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703A" w:rsidRPr="00ED1A45" w:rsidRDefault="00ED1A45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ED1A45">
              <w:rPr>
                <w:sz w:val="24"/>
                <w:szCs w:val="24"/>
              </w:rPr>
              <w:t>Управление городским хозяйством и имущественным комплексом</w:t>
            </w:r>
          </w:p>
        </w:tc>
      </w:tr>
      <w:tr w:rsidR="00ED1A45" w:rsidRPr="00ED1A45">
        <w:tc>
          <w:tcPr>
            <w:tcW w:w="3261" w:type="dxa"/>
            <w:shd w:val="clear" w:color="auto" w:fill="E7E6E6" w:themeFill="background2"/>
          </w:tcPr>
          <w:p w:rsidR="00CD703A" w:rsidRPr="00ED1A45" w:rsidRDefault="00ED1A45">
            <w:pPr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703A" w:rsidRPr="00ED1A45" w:rsidRDefault="00ED1A45">
            <w:pPr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 xml:space="preserve">4 </w:t>
            </w:r>
            <w:proofErr w:type="spellStart"/>
            <w:r w:rsidRPr="00ED1A45">
              <w:rPr>
                <w:sz w:val="24"/>
                <w:szCs w:val="24"/>
              </w:rPr>
              <w:t>з.е</w:t>
            </w:r>
            <w:proofErr w:type="spellEnd"/>
            <w:r w:rsidRPr="00ED1A45">
              <w:rPr>
                <w:sz w:val="24"/>
                <w:szCs w:val="24"/>
              </w:rPr>
              <w:t>.</w:t>
            </w:r>
          </w:p>
        </w:tc>
      </w:tr>
      <w:tr w:rsidR="00ED1A45" w:rsidRPr="00ED1A45">
        <w:tc>
          <w:tcPr>
            <w:tcW w:w="3261" w:type="dxa"/>
            <w:shd w:val="clear" w:color="auto" w:fill="E7E6E6" w:themeFill="background2"/>
          </w:tcPr>
          <w:p w:rsidR="00CD703A" w:rsidRPr="00ED1A45" w:rsidRDefault="00ED1A45">
            <w:pPr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 xml:space="preserve">Формы </w:t>
            </w:r>
            <w:r w:rsidRPr="00ED1A45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703A" w:rsidRPr="00ED1A45" w:rsidRDefault="00ED1A45">
            <w:pPr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>Зачет</w:t>
            </w:r>
          </w:p>
        </w:tc>
      </w:tr>
      <w:tr w:rsidR="00ED1A45" w:rsidRPr="00ED1A45">
        <w:tc>
          <w:tcPr>
            <w:tcW w:w="3261" w:type="dxa"/>
            <w:shd w:val="clear" w:color="auto" w:fill="E7E6E6" w:themeFill="background2"/>
          </w:tcPr>
          <w:p w:rsidR="00CD703A" w:rsidRPr="00ED1A45" w:rsidRDefault="00ED1A45">
            <w:pPr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703A" w:rsidRPr="00ED1A45" w:rsidRDefault="00ED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D1A45">
              <w:rPr>
                <w:sz w:val="24"/>
                <w:szCs w:val="24"/>
              </w:rPr>
              <w:t>ородского хозяйства</w:t>
            </w:r>
          </w:p>
        </w:tc>
      </w:tr>
      <w:tr w:rsidR="00ED1A45" w:rsidRPr="00ED1A45">
        <w:tc>
          <w:tcPr>
            <w:tcW w:w="10490" w:type="dxa"/>
            <w:gridSpan w:val="3"/>
            <w:shd w:val="clear" w:color="auto" w:fill="E7E6E6" w:themeFill="background2"/>
          </w:tcPr>
          <w:p w:rsidR="00CD703A" w:rsidRPr="00ED1A45" w:rsidRDefault="00ED1A45" w:rsidP="00ED1A45">
            <w:pPr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>Крат</w:t>
            </w:r>
            <w:r>
              <w:rPr>
                <w:b/>
                <w:sz w:val="24"/>
                <w:szCs w:val="24"/>
              </w:rPr>
              <w:t>к</w:t>
            </w:r>
            <w:r w:rsidRPr="00ED1A4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D1A45" w:rsidRPr="00ED1A45">
        <w:tc>
          <w:tcPr>
            <w:tcW w:w="10490" w:type="dxa"/>
            <w:gridSpan w:val="3"/>
            <w:shd w:val="clear" w:color="auto" w:fill="auto"/>
          </w:tcPr>
          <w:p w:rsidR="00CD703A" w:rsidRPr="00ED1A45" w:rsidRDefault="00ED1A45" w:rsidP="00ED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Г</w:t>
            </w:r>
            <w:r w:rsidRPr="00ED1A45">
              <w:rPr>
                <w:sz w:val="24"/>
                <w:szCs w:val="24"/>
              </w:rPr>
              <w:t>осударственное регулирование сферой ЖКХ</w:t>
            </w:r>
          </w:p>
        </w:tc>
      </w:tr>
      <w:tr w:rsidR="00ED1A45" w:rsidRPr="00ED1A45">
        <w:tc>
          <w:tcPr>
            <w:tcW w:w="10490" w:type="dxa"/>
            <w:gridSpan w:val="3"/>
            <w:shd w:val="clear" w:color="auto" w:fill="auto"/>
          </w:tcPr>
          <w:p w:rsidR="00CD703A" w:rsidRPr="00ED1A45" w:rsidRDefault="00ED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</w:t>
            </w:r>
            <w:r w:rsidRPr="00ED1A45">
              <w:rPr>
                <w:sz w:val="24"/>
                <w:szCs w:val="24"/>
              </w:rPr>
              <w:t>правление и планирование сферы ЖКХ</w:t>
            </w:r>
          </w:p>
        </w:tc>
      </w:tr>
      <w:tr w:rsidR="00ED1A45" w:rsidRPr="00ED1A45">
        <w:tc>
          <w:tcPr>
            <w:tcW w:w="10490" w:type="dxa"/>
            <w:gridSpan w:val="3"/>
            <w:shd w:val="clear" w:color="auto" w:fill="auto"/>
          </w:tcPr>
          <w:p w:rsidR="00CD703A" w:rsidRPr="00ED1A45" w:rsidRDefault="00ED1A45" w:rsidP="00ED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Т</w:t>
            </w:r>
            <w:r w:rsidRPr="00ED1A45">
              <w:rPr>
                <w:sz w:val="24"/>
                <w:szCs w:val="24"/>
              </w:rPr>
              <w:t>ехнологии энергосбережения в городском хозяйстве</w:t>
            </w:r>
          </w:p>
        </w:tc>
      </w:tr>
      <w:tr w:rsidR="00ED1A45" w:rsidRPr="00ED1A45">
        <w:tc>
          <w:tcPr>
            <w:tcW w:w="10490" w:type="dxa"/>
            <w:gridSpan w:val="3"/>
            <w:shd w:val="clear" w:color="auto" w:fill="auto"/>
          </w:tcPr>
          <w:p w:rsidR="00CD703A" w:rsidRPr="00ED1A45" w:rsidRDefault="00ED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Э</w:t>
            </w:r>
            <w:r w:rsidRPr="00ED1A45">
              <w:rPr>
                <w:sz w:val="24"/>
                <w:szCs w:val="24"/>
              </w:rPr>
              <w:t>кономическая эффективность технологий энергосбережения в ЖКХ</w:t>
            </w:r>
            <w:bookmarkStart w:id="0" w:name="_GoBack"/>
            <w:bookmarkEnd w:id="0"/>
          </w:p>
        </w:tc>
      </w:tr>
      <w:tr w:rsidR="00ED1A45" w:rsidRPr="00ED1A45">
        <w:tc>
          <w:tcPr>
            <w:tcW w:w="10490" w:type="dxa"/>
            <w:gridSpan w:val="3"/>
            <w:shd w:val="clear" w:color="auto" w:fill="E7E6E6" w:themeFill="background2"/>
          </w:tcPr>
          <w:p w:rsidR="00CD703A" w:rsidRPr="00ED1A45" w:rsidRDefault="00ED1A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D1A45" w:rsidRPr="00ED1A45">
        <w:tc>
          <w:tcPr>
            <w:tcW w:w="10490" w:type="dxa"/>
            <w:gridSpan w:val="3"/>
            <w:shd w:val="clear" w:color="auto" w:fill="auto"/>
          </w:tcPr>
          <w:p w:rsidR="00CD703A" w:rsidRPr="00ED1A45" w:rsidRDefault="00ED1A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D703A" w:rsidRPr="00ED1A45" w:rsidRDefault="00ED1A45" w:rsidP="00ED1A45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="0"/>
              <w:ind w:left="360"/>
              <w:textAlignment w:val="auto"/>
              <w:rPr>
                <w:sz w:val="24"/>
                <w:szCs w:val="24"/>
              </w:rPr>
            </w:pPr>
            <w:bookmarkStart w:id="1" w:name="ko2rp.2"/>
            <w:bookmarkEnd w:id="1"/>
            <w:proofErr w:type="spellStart"/>
            <w:r w:rsidRPr="00ED1A45">
              <w:rPr>
                <w:rFonts w:ascii="Times New Roman;Times;serif" w:hAnsi="Times New Roman;Times;serif"/>
                <w:sz w:val="24"/>
                <w:szCs w:val="24"/>
              </w:rPr>
              <w:t>Протасевич</w:t>
            </w:r>
            <w:proofErr w:type="spellEnd"/>
            <w:r w:rsidRPr="00ED1A45">
              <w:rPr>
                <w:rFonts w:ascii="Times New Roman;Times;serif" w:hAnsi="Times New Roman;Times;serif"/>
                <w:sz w:val="24"/>
                <w:szCs w:val="24"/>
              </w:rPr>
              <w:t>, А. М. Энергосбережение в системах теплогазоснабжения, вентиляции и кондиционирования воздуха [Электронный ресурс] : учебное пособи</w:t>
            </w:r>
            <w:r w:rsidRPr="00ED1A45">
              <w:rPr>
                <w:rFonts w:ascii="Times New Roman;Times;serif" w:hAnsi="Times New Roman;Times;serif"/>
                <w:sz w:val="24"/>
                <w:szCs w:val="24"/>
              </w:rPr>
              <w:t xml:space="preserve">е / А. М. </w:t>
            </w:r>
            <w:proofErr w:type="spellStart"/>
            <w:r w:rsidRPr="00ED1A45">
              <w:rPr>
                <w:rFonts w:ascii="Times New Roman;Times;serif" w:hAnsi="Times New Roman;Times;serif"/>
                <w:sz w:val="24"/>
                <w:szCs w:val="24"/>
              </w:rPr>
              <w:t>Протасевич</w:t>
            </w:r>
            <w:proofErr w:type="spellEnd"/>
            <w:r w:rsidRPr="00ED1A45">
              <w:rPr>
                <w:rFonts w:ascii="Times New Roman;Times;serif" w:hAnsi="Times New Roman;Times;serif"/>
                <w:sz w:val="24"/>
                <w:szCs w:val="24"/>
              </w:rPr>
              <w:t>. - Минск : Новое знание, 2018. - 286 с. </w:t>
            </w:r>
            <w:r w:rsidRPr="00ED1A45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fldChar w:fldCharType="begin"/>
            </w:r>
            <w:r w:rsidRPr="00ED1A45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instrText xml:space="preserve"> HYPERLINK "http://znanium.com/go.php?id=942770" \h </w:instrText>
            </w:r>
            <w:r w:rsidRPr="00ED1A45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fldChar w:fldCharType="separate"/>
            </w:r>
            <w:r w:rsidRPr="00ED1A45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http://znanium.com/go.php?id=942770</w:t>
            </w:r>
            <w:r w:rsidRPr="00ED1A45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fldChar w:fldCharType="end"/>
            </w:r>
          </w:p>
          <w:p w:rsidR="00CD703A" w:rsidRPr="00ED1A45" w:rsidRDefault="00ED1A45" w:rsidP="00ED1A45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="0"/>
              <w:ind w:left="360"/>
              <w:textAlignment w:val="auto"/>
              <w:rPr>
                <w:sz w:val="24"/>
                <w:szCs w:val="24"/>
              </w:rPr>
            </w:pPr>
            <w:proofErr w:type="spellStart"/>
            <w:r w:rsidRPr="00ED1A45">
              <w:rPr>
                <w:sz w:val="24"/>
                <w:szCs w:val="24"/>
              </w:rPr>
              <w:t>Немкин</w:t>
            </w:r>
            <w:proofErr w:type="spellEnd"/>
            <w:r w:rsidRPr="00ED1A45">
              <w:rPr>
                <w:sz w:val="24"/>
                <w:szCs w:val="24"/>
              </w:rPr>
              <w:t xml:space="preserve">, П. В. Экономический механизм развития жилищно-коммунального комплекса крупных городов России </w:t>
            </w:r>
            <w:r w:rsidRPr="00ED1A45">
              <w:rPr>
                <w:sz w:val="24"/>
                <w:szCs w:val="24"/>
              </w:rPr>
              <w:t xml:space="preserve">[Электронный ресурс] : монография / П. В. </w:t>
            </w:r>
            <w:proofErr w:type="spellStart"/>
            <w:r w:rsidRPr="00ED1A45">
              <w:rPr>
                <w:sz w:val="24"/>
                <w:szCs w:val="24"/>
              </w:rPr>
              <w:t>Немкин</w:t>
            </w:r>
            <w:proofErr w:type="spellEnd"/>
            <w:r w:rsidRPr="00ED1A45">
              <w:rPr>
                <w:sz w:val="24"/>
                <w:szCs w:val="24"/>
              </w:rPr>
              <w:t>, В. С. Чекалин. - Москва : ИНФРА-М, 2017. - 124 с. </w:t>
            </w:r>
            <w:r w:rsidRPr="00ED1A45">
              <w:rPr>
                <w:rStyle w:val="-"/>
                <w:iCs/>
                <w:color w:val="auto"/>
                <w:sz w:val="24"/>
                <w:szCs w:val="24"/>
                <w:u w:val="none"/>
              </w:rPr>
              <w:fldChar w:fldCharType="begin"/>
            </w:r>
            <w:r w:rsidRPr="00ED1A45">
              <w:rPr>
                <w:rStyle w:val="-"/>
                <w:iCs/>
                <w:color w:val="auto"/>
                <w:sz w:val="24"/>
                <w:szCs w:val="24"/>
                <w:u w:val="none"/>
              </w:rPr>
              <w:instrText xml:space="preserve"> HYPERLINK "http://znanium.com/go.php?id=768396" \t "читать полный текст" \h </w:instrText>
            </w:r>
            <w:r w:rsidRPr="00ED1A45">
              <w:rPr>
                <w:rStyle w:val="-"/>
                <w:iCs/>
                <w:color w:val="auto"/>
                <w:sz w:val="24"/>
                <w:szCs w:val="24"/>
                <w:u w:val="none"/>
              </w:rPr>
              <w:fldChar w:fldCharType="separate"/>
            </w:r>
            <w:r w:rsidRPr="00ED1A45">
              <w:rPr>
                <w:rStyle w:val="-"/>
                <w:iCs/>
                <w:color w:val="auto"/>
                <w:sz w:val="24"/>
                <w:szCs w:val="24"/>
                <w:u w:val="none"/>
              </w:rPr>
              <w:t>http://znanium.com/go.php?id=768396</w:t>
            </w:r>
            <w:r w:rsidRPr="00ED1A45">
              <w:rPr>
                <w:rStyle w:val="-"/>
                <w:iCs/>
                <w:color w:val="auto"/>
                <w:sz w:val="24"/>
                <w:szCs w:val="24"/>
                <w:u w:val="none"/>
              </w:rPr>
              <w:fldChar w:fldCharType="end"/>
            </w:r>
          </w:p>
          <w:p w:rsidR="00CD703A" w:rsidRPr="00ED1A45" w:rsidRDefault="00ED1A45" w:rsidP="00ED1A4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 xml:space="preserve">Савельева, Е. А. Экономика и управление </w:t>
            </w:r>
            <w:r w:rsidRPr="00ED1A45">
              <w:rPr>
                <w:sz w:val="24"/>
                <w:szCs w:val="24"/>
              </w:rPr>
              <w:t>недвижимостью [Электронный ресурс</w:t>
            </w:r>
            <w:proofErr w:type="gramStart"/>
            <w:r w:rsidRPr="00ED1A45">
              <w:rPr>
                <w:sz w:val="24"/>
                <w:szCs w:val="24"/>
              </w:rPr>
              <w:t>] :</w:t>
            </w:r>
            <w:proofErr w:type="gramEnd"/>
            <w:r w:rsidRPr="00ED1A45">
              <w:rPr>
                <w:sz w:val="24"/>
                <w:szCs w:val="24"/>
              </w:rPr>
              <w:t xml:space="preserve"> учебное пособие / Е. А. Савельева. - </w:t>
            </w:r>
            <w:proofErr w:type="gramStart"/>
            <w:r w:rsidRPr="00ED1A45">
              <w:rPr>
                <w:sz w:val="24"/>
                <w:szCs w:val="24"/>
              </w:rPr>
              <w:t>Москва :</w:t>
            </w:r>
            <w:proofErr w:type="gramEnd"/>
            <w:r w:rsidRPr="00ED1A45">
              <w:rPr>
                <w:sz w:val="24"/>
                <w:szCs w:val="24"/>
              </w:rPr>
              <w:t xml:space="preserve"> Вузовский учебник: ИНФРА-М, 2018. - 336 с. </w:t>
            </w:r>
            <w:hyperlink r:id="rId6" w:tgtFrame="читать полный текст">
              <w:r w:rsidRPr="00ED1A45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http://znanium.com/go.php?id=1005797</w:t>
              </w:r>
            </w:hyperlink>
          </w:p>
          <w:p w:rsidR="00CD703A" w:rsidRPr="00ED1A45" w:rsidRDefault="00ED1A45" w:rsidP="00ED1A4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proofErr w:type="spellStart"/>
            <w:r w:rsidRPr="00ED1A45">
              <w:rPr>
                <w:sz w:val="24"/>
                <w:szCs w:val="24"/>
              </w:rPr>
              <w:t>Протасевич</w:t>
            </w:r>
            <w:proofErr w:type="spellEnd"/>
            <w:r w:rsidRPr="00ED1A45">
              <w:rPr>
                <w:sz w:val="24"/>
                <w:szCs w:val="24"/>
              </w:rPr>
              <w:t xml:space="preserve">, </w:t>
            </w:r>
            <w:r w:rsidRPr="00ED1A45">
              <w:rPr>
                <w:sz w:val="24"/>
                <w:szCs w:val="24"/>
              </w:rPr>
              <w:t>А. М. Энергосбережение в системах теплогазоснабжения, вентиляции и кондиционирования воздуха [Электронный ресурс</w:t>
            </w:r>
            <w:proofErr w:type="gramStart"/>
            <w:r w:rsidRPr="00ED1A45">
              <w:rPr>
                <w:sz w:val="24"/>
                <w:szCs w:val="24"/>
              </w:rPr>
              <w:t>] :</w:t>
            </w:r>
            <w:proofErr w:type="gramEnd"/>
            <w:r w:rsidRPr="00ED1A45">
              <w:rPr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ED1A45">
              <w:rPr>
                <w:sz w:val="24"/>
                <w:szCs w:val="24"/>
              </w:rPr>
              <w:t>Протасевич</w:t>
            </w:r>
            <w:proofErr w:type="spellEnd"/>
            <w:r w:rsidRPr="00ED1A45">
              <w:rPr>
                <w:sz w:val="24"/>
                <w:szCs w:val="24"/>
              </w:rPr>
              <w:t xml:space="preserve">. - </w:t>
            </w:r>
            <w:proofErr w:type="gramStart"/>
            <w:r w:rsidRPr="00ED1A45">
              <w:rPr>
                <w:sz w:val="24"/>
                <w:szCs w:val="24"/>
              </w:rPr>
              <w:t>Минск :</w:t>
            </w:r>
            <w:proofErr w:type="gramEnd"/>
            <w:r w:rsidRPr="00ED1A45">
              <w:rPr>
                <w:sz w:val="24"/>
                <w:szCs w:val="24"/>
              </w:rPr>
              <w:t xml:space="preserve"> Новое знание, 2018. - 286 с. </w:t>
            </w:r>
            <w:hyperlink r:id="rId7" w:tgtFrame="читать полный текст">
              <w:r w:rsidRPr="00ED1A45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http://znanium.com/go.php?id=942770</w:t>
              </w:r>
            </w:hyperlink>
          </w:p>
          <w:p w:rsidR="00CD703A" w:rsidRPr="00ED1A45" w:rsidRDefault="00ED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D703A" w:rsidRPr="00ED1A45" w:rsidRDefault="00ED1A45" w:rsidP="00ED1A45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100" w:afterAutospacing="1"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ED1A45">
              <w:rPr>
                <w:kern w:val="0"/>
                <w:sz w:val="24"/>
                <w:szCs w:val="24"/>
              </w:rPr>
              <w:t>Модернизация инфраструктуры развития сельских территорий [Текст</w:t>
            </w:r>
            <w:proofErr w:type="gramStart"/>
            <w:r w:rsidRPr="00ED1A45">
              <w:rPr>
                <w:kern w:val="0"/>
                <w:sz w:val="24"/>
                <w:szCs w:val="24"/>
              </w:rPr>
              <w:t>] :</w:t>
            </w:r>
            <w:proofErr w:type="gramEnd"/>
            <w:r w:rsidRPr="00ED1A45">
              <w:rPr>
                <w:kern w:val="0"/>
                <w:sz w:val="24"/>
                <w:szCs w:val="24"/>
              </w:rPr>
              <w:t xml:space="preserve"> [монография] / [Т. Е. Дмитриева [и др.] ; отв. ред. В. Н. </w:t>
            </w:r>
            <w:proofErr w:type="spellStart"/>
            <w:r w:rsidRPr="00ED1A45">
              <w:rPr>
                <w:kern w:val="0"/>
                <w:sz w:val="24"/>
                <w:szCs w:val="24"/>
              </w:rPr>
              <w:t>Лаженцев</w:t>
            </w:r>
            <w:proofErr w:type="spellEnd"/>
            <w:r w:rsidRPr="00ED1A45">
              <w:rPr>
                <w:kern w:val="0"/>
                <w:sz w:val="24"/>
                <w:szCs w:val="24"/>
              </w:rPr>
              <w:t xml:space="preserve"> ; Рос. акад. наук, Урал. </w:t>
            </w:r>
            <w:proofErr w:type="spellStart"/>
            <w:r w:rsidRPr="00ED1A45">
              <w:rPr>
                <w:kern w:val="0"/>
                <w:sz w:val="24"/>
                <w:szCs w:val="24"/>
              </w:rPr>
              <w:t>отд-ние</w:t>
            </w:r>
            <w:proofErr w:type="spellEnd"/>
            <w:r w:rsidRPr="00ED1A45">
              <w:rPr>
                <w:kern w:val="0"/>
                <w:sz w:val="24"/>
                <w:szCs w:val="24"/>
              </w:rPr>
              <w:t xml:space="preserve">, Коми науч. </w:t>
            </w:r>
            <w:r w:rsidRPr="00ED1A45">
              <w:rPr>
                <w:kern w:val="0"/>
                <w:sz w:val="24"/>
                <w:szCs w:val="24"/>
              </w:rPr>
              <w:t>центр, Ин-т соц.-</w:t>
            </w:r>
            <w:proofErr w:type="spellStart"/>
            <w:r w:rsidRPr="00ED1A45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ED1A45">
              <w:rPr>
                <w:kern w:val="0"/>
                <w:sz w:val="24"/>
                <w:szCs w:val="24"/>
              </w:rPr>
              <w:t xml:space="preserve">. и </w:t>
            </w:r>
            <w:proofErr w:type="spellStart"/>
            <w:r w:rsidRPr="00ED1A45">
              <w:rPr>
                <w:kern w:val="0"/>
                <w:sz w:val="24"/>
                <w:szCs w:val="24"/>
              </w:rPr>
              <w:t>энергет</w:t>
            </w:r>
            <w:proofErr w:type="spellEnd"/>
            <w:r w:rsidRPr="00ED1A45">
              <w:rPr>
                <w:kern w:val="0"/>
                <w:sz w:val="24"/>
                <w:szCs w:val="24"/>
              </w:rPr>
              <w:t xml:space="preserve">. проблем Севера. - </w:t>
            </w:r>
            <w:proofErr w:type="gramStart"/>
            <w:r w:rsidRPr="00ED1A45">
              <w:rPr>
                <w:kern w:val="0"/>
                <w:sz w:val="24"/>
                <w:szCs w:val="24"/>
              </w:rPr>
              <w:t>Сыктывкар :</w:t>
            </w:r>
            <w:proofErr w:type="gramEnd"/>
            <w:r w:rsidRPr="00ED1A45">
              <w:rPr>
                <w:kern w:val="0"/>
                <w:sz w:val="24"/>
                <w:szCs w:val="24"/>
              </w:rPr>
              <w:t xml:space="preserve"> [Коми республиканская типография], 2016. - 240 с. (1 экз.)</w:t>
            </w:r>
          </w:p>
        </w:tc>
      </w:tr>
      <w:tr w:rsidR="00ED1A45" w:rsidRPr="00ED1A45">
        <w:tc>
          <w:tcPr>
            <w:tcW w:w="10490" w:type="dxa"/>
            <w:gridSpan w:val="3"/>
            <w:shd w:val="clear" w:color="auto" w:fill="E7E6E6" w:themeFill="background2"/>
          </w:tcPr>
          <w:p w:rsidR="00CD703A" w:rsidRPr="00ED1A45" w:rsidRDefault="00ED1A4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</w:t>
            </w:r>
            <w:r w:rsidRPr="00ED1A45">
              <w:rPr>
                <w:b/>
                <w:sz w:val="24"/>
                <w:szCs w:val="24"/>
              </w:rPr>
              <w:t xml:space="preserve">айн курсов, используемых при осуществлении образовательного процесса по дисциплине </w:t>
            </w:r>
          </w:p>
        </w:tc>
      </w:tr>
      <w:tr w:rsidR="00ED1A45" w:rsidRPr="00ED1A45">
        <w:tc>
          <w:tcPr>
            <w:tcW w:w="10490" w:type="dxa"/>
            <w:gridSpan w:val="3"/>
            <w:shd w:val="clear" w:color="auto" w:fill="auto"/>
          </w:tcPr>
          <w:p w:rsidR="00CD703A" w:rsidRPr="00ED1A45" w:rsidRDefault="00ED1A45">
            <w:pPr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D703A" w:rsidRPr="00ED1A45" w:rsidRDefault="00ED1A45">
            <w:pPr>
              <w:jc w:val="both"/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A45">
              <w:rPr>
                <w:sz w:val="24"/>
                <w:szCs w:val="24"/>
              </w:rPr>
              <w:t>Astra</w:t>
            </w:r>
            <w:proofErr w:type="spellEnd"/>
            <w:r w:rsidRPr="00ED1A45">
              <w:rPr>
                <w:sz w:val="24"/>
                <w:szCs w:val="24"/>
              </w:rPr>
              <w:t xml:space="preserve"> </w:t>
            </w:r>
            <w:proofErr w:type="spellStart"/>
            <w:r w:rsidRPr="00ED1A45">
              <w:rPr>
                <w:sz w:val="24"/>
                <w:szCs w:val="24"/>
              </w:rPr>
              <w:t>Linux</w:t>
            </w:r>
            <w:proofErr w:type="spellEnd"/>
            <w:r w:rsidRPr="00ED1A45">
              <w:rPr>
                <w:sz w:val="24"/>
                <w:szCs w:val="24"/>
              </w:rPr>
              <w:t xml:space="preserve"> </w:t>
            </w:r>
            <w:proofErr w:type="spellStart"/>
            <w:r w:rsidRPr="00ED1A45">
              <w:rPr>
                <w:sz w:val="24"/>
                <w:szCs w:val="24"/>
              </w:rPr>
              <w:t>Common</w:t>
            </w:r>
            <w:proofErr w:type="spellEnd"/>
            <w:r w:rsidRPr="00ED1A45">
              <w:rPr>
                <w:sz w:val="24"/>
                <w:szCs w:val="24"/>
              </w:rPr>
              <w:t xml:space="preserve"> </w:t>
            </w:r>
            <w:proofErr w:type="spellStart"/>
            <w:r w:rsidRPr="00ED1A45">
              <w:rPr>
                <w:sz w:val="24"/>
                <w:szCs w:val="24"/>
              </w:rPr>
              <w:t>Edition</w:t>
            </w:r>
            <w:proofErr w:type="spellEnd"/>
            <w:r w:rsidRPr="00ED1A45">
              <w:rPr>
                <w:sz w:val="24"/>
                <w:szCs w:val="24"/>
              </w:rPr>
              <w:t xml:space="preserve"> ТУ 5011-001-88328866-2008 версии 2.12. </w:t>
            </w:r>
            <w:r w:rsidRPr="00ED1A4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D703A" w:rsidRPr="00ED1A45" w:rsidRDefault="00ED1A45">
            <w:pPr>
              <w:jc w:val="both"/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>- Програм</w:t>
            </w:r>
            <w:r w:rsidRPr="00ED1A45">
              <w:rPr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D1A4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D703A" w:rsidRPr="00ED1A45" w:rsidRDefault="00ED1A45">
            <w:pPr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>Перечень информационных справочных систе</w:t>
            </w:r>
            <w:r w:rsidRPr="00ED1A45">
              <w:rPr>
                <w:b/>
                <w:sz w:val="24"/>
                <w:szCs w:val="24"/>
              </w:rPr>
              <w:t>м, ресурсов информационно-телекоммуникационной сети «Интернет»:</w:t>
            </w:r>
          </w:p>
          <w:p w:rsidR="00CD703A" w:rsidRPr="00ED1A45" w:rsidRDefault="00ED1A45">
            <w:pPr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>Общего доступа</w:t>
            </w:r>
          </w:p>
          <w:p w:rsidR="00CD703A" w:rsidRPr="00ED1A45" w:rsidRDefault="00ED1A45">
            <w:pPr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>- Справочная правовая система ГАРАНТ</w:t>
            </w:r>
          </w:p>
          <w:p w:rsidR="00CD703A" w:rsidRPr="00ED1A45" w:rsidRDefault="00ED1A45">
            <w:pPr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D1A45" w:rsidRPr="00ED1A45">
        <w:tc>
          <w:tcPr>
            <w:tcW w:w="10490" w:type="dxa"/>
            <w:gridSpan w:val="3"/>
            <w:shd w:val="clear" w:color="auto" w:fill="E7E6E6" w:themeFill="background2"/>
          </w:tcPr>
          <w:p w:rsidR="00CD703A" w:rsidRPr="00ED1A45" w:rsidRDefault="00ED1A45">
            <w:pPr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D1A45" w:rsidRPr="00ED1A45">
        <w:tc>
          <w:tcPr>
            <w:tcW w:w="10490" w:type="dxa"/>
            <w:gridSpan w:val="3"/>
            <w:shd w:val="clear" w:color="auto" w:fill="auto"/>
          </w:tcPr>
          <w:p w:rsidR="00CD703A" w:rsidRPr="00ED1A45" w:rsidRDefault="00ED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D1A45" w:rsidRPr="00ED1A45">
        <w:tc>
          <w:tcPr>
            <w:tcW w:w="10490" w:type="dxa"/>
            <w:gridSpan w:val="3"/>
            <w:shd w:val="clear" w:color="auto" w:fill="E7E6E6" w:themeFill="background2"/>
          </w:tcPr>
          <w:p w:rsidR="00CD703A" w:rsidRPr="00ED1A45" w:rsidRDefault="00ED1A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1A4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D1A45" w:rsidRPr="00ED1A45">
        <w:tc>
          <w:tcPr>
            <w:tcW w:w="10490" w:type="dxa"/>
            <w:gridSpan w:val="3"/>
            <w:shd w:val="clear" w:color="auto" w:fill="auto"/>
          </w:tcPr>
          <w:p w:rsidR="00CD703A" w:rsidRPr="00ED1A45" w:rsidRDefault="00ED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1A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D703A" w:rsidRDefault="00CD703A">
      <w:pPr>
        <w:ind w:left="-284"/>
        <w:rPr>
          <w:sz w:val="24"/>
          <w:szCs w:val="24"/>
        </w:rPr>
      </w:pPr>
    </w:p>
    <w:p w:rsidR="00CD703A" w:rsidRDefault="00ED1A4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</w:p>
    <w:p w:rsidR="00CD703A" w:rsidRDefault="00CD703A">
      <w:pPr>
        <w:rPr>
          <w:sz w:val="24"/>
          <w:szCs w:val="24"/>
        </w:rPr>
      </w:pPr>
    </w:p>
    <w:p w:rsidR="00CD703A" w:rsidRDefault="00ED1A45" w:rsidP="00ED1A45">
      <w:pPr>
        <w:ind w:left="-284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С.И.Баженов</w:t>
      </w:r>
      <w:proofErr w:type="spellEnd"/>
    </w:p>
    <w:sectPr w:rsidR="00CD703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buntu;Arial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EBD"/>
    <w:multiLevelType w:val="multilevel"/>
    <w:tmpl w:val="BF40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964C7"/>
    <w:multiLevelType w:val="multilevel"/>
    <w:tmpl w:val="E2A0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AE5B98"/>
    <w:multiLevelType w:val="multilevel"/>
    <w:tmpl w:val="4C4EC6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3A"/>
    <w:rsid w:val="00CD703A"/>
    <w:rsid w:val="00E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8712"/>
  <w15:docId w15:val="{9FA974A6-3929-4E0A-BC4F-820E2C1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C0412B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 w:val="0"/>
      <w:sz w:val="20"/>
    </w:rPr>
  </w:style>
  <w:style w:type="character" w:customStyle="1" w:styleId="ListLabel89">
    <w:name w:val="ListLabel 89"/>
    <w:qFormat/>
    <w:rPr>
      <w:b w:val="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  <w:sz w:val="20"/>
    </w:rPr>
  </w:style>
  <w:style w:type="character" w:customStyle="1" w:styleId="ListLabel92">
    <w:name w:val="ListLabel 92"/>
    <w:qFormat/>
    <w:rPr>
      <w:i/>
      <w:iCs/>
      <w:sz w:val="20"/>
    </w:rPr>
  </w:style>
  <w:style w:type="character" w:customStyle="1" w:styleId="ListLabel93">
    <w:name w:val="ListLabel 93"/>
    <w:qFormat/>
    <w:rPr>
      <w:b w:val="0"/>
      <w:sz w:val="20"/>
    </w:rPr>
  </w:style>
  <w:style w:type="character" w:customStyle="1" w:styleId="ListLabel94">
    <w:name w:val="ListLabel 94"/>
    <w:qFormat/>
    <w:rPr>
      <w:b w:val="0"/>
      <w:sz w:val="20"/>
    </w:rPr>
  </w:style>
  <w:style w:type="character" w:customStyle="1" w:styleId="ListLabel95">
    <w:name w:val="ListLabel 95"/>
    <w:qFormat/>
    <w:rPr>
      <w:i/>
      <w:iCs/>
      <w:sz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427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57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CE7F-7E5D-4E31-B8AA-CCFE6ED3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2019-04-10T16:53:00Z</cp:lastPrinted>
  <dcterms:created xsi:type="dcterms:W3CDTF">2019-04-04T07:41:00Z</dcterms:created>
  <dcterms:modified xsi:type="dcterms:W3CDTF">2019-07-03T06:10:00Z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